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FD" w:rsidRDefault="006D20FD" w:rsidP="006D20FD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литературая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олимпиадалы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6D20FD" w:rsidRDefault="006D20FD" w:rsidP="006D20FD">
      <w:pPr>
        <w:spacing w:after="0" w:line="256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дышетскон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ар</w:t>
      </w:r>
    </w:p>
    <w:p w:rsidR="006D20FD" w:rsidRDefault="006D20FD" w:rsidP="006D20FD">
      <w:pPr>
        <w:spacing w:after="0" w:line="256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 класс</w:t>
      </w:r>
    </w:p>
    <w:p w:rsidR="006D20FD" w:rsidRDefault="006D20FD" w:rsidP="006D20FD">
      <w:pPr>
        <w:spacing w:after="0" w:line="256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20FD" w:rsidRDefault="006D20FD" w:rsidP="006D20FD">
      <w:pPr>
        <w:spacing w:after="0" w:line="256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–43 балл</w:t>
      </w:r>
    </w:p>
    <w:p w:rsidR="006D20FD" w:rsidRDefault="006D20FD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– 23 балл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1.Дэмлам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герӟетъёсын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указательной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герӟет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сложноподчинённой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предложениос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Кылсярысь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: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ужа,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сиы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2.Фразе</w:t>
      </w:r>
      <w:r w:rsidR="003102CA">
        <w:rPr>
          <w:rFonts w:ascii="Times New Roman" w:eastAsia="Calibri" w:hAnsi="Times New Roman" w:cs="Times New Roman"/>
          <w:sz w:val="28"/>
          <w:szCs w:val="28"/>
        </w:rPr>
        <w:t xml:space="preserve">ологизмъёсты </w:t>
      </w:r>
      <w:proofErr w:type="spellStart"/>
      <w:r w:rsidR="003102CA">
        <w:rPr>
          <w:rFonts w:ascii="Times New Roman" w:eastAsia="Calibri" w:hAnsi="Times New Roman" w:cs="Times New Roman"/>
          <w:sz w:val="28"/>
          <w:szCs w:val="28"/>
        </w:rPr>
        <w:t>синонимен</w:t>
      </w:r>
      <w:proofErr w:type="spellEnd"/>
      <w:r w:rsidR="003102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102CA">
        <w:rPr>
          <w:rFonts w:ascii="Times New Roman" w:eastAsia="Calibri" w:hAnsi="Times New Roman" w:cs="Times New Roman"/>
          <w:sz w:val="28"/>
          <w:szCs w:val="28"/>
        </w:rPr>
        <w:t>воштэ</w:t>
      </w:r>
      <w:proofErr w:type="spellEnd"/>
      <w:r w:rsidR="003102CA">
        <w:rPr>
          <w:rFonts w:ascii="Times New Roman" w:eastAsia="Calibri" w:hAnsi="Times New Roman" w:cs="Times New Roman"/>
          <w:sz w:val="28"/>
          <w:szCs w:val="28"/>
        </w:rPr>
        <w:t>. (</w:t>
      </w:r>
      <w:r w:rsidRPr="00937BD0">
        <w:rPr>
          <w:rFonts w:ascii="Times New Roman" w:eastAsia="Calibri" w:hAnsi="Times New Roman" w:cs="Times New Roman"/>
          <w:sz w:val="28"/>
          <w:szCs w:val="28"/>
        </w:rPr>
        <w:t>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Гур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выл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коӵыш-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азьтэм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пыдэстэм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вышкы-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кӧттырмостэм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одӥг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пигонэз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вырӟ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ӧз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кушка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катаедлэн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сиемез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потэм-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посьтэм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кукъёсыз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музъем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йӧто-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ӝог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3.Сётэм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кутсконъя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предложениосты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азьланьтэ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Огшоры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вераськон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стильем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текстъёслэн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валтӥсь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ужпумзы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матысь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адямиосын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(семья,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эшъёсын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ужюлтошъёсын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мукетъёсыныз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улон-вылонэн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….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Текст –со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огъя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темаен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но….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Асверамен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предложение-со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предложение,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кудаз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вань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….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Вачеверан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–со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вераськон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кудаз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….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Союзтэм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сложной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преложениос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сыӵе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предложениос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кудъёсыз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4.Сётэм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предложениослы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схема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лэсьтэ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 (3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Син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кышка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лэсьтэ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 _______   =========   -   __________  ========.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Нунал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чебер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вордскиз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шундыё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тӧлыз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ӧвӧл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______ _._._._.  ==== : _______====, ____====.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Ӵын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инме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меӵак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выллань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тубиз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кезьыт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луоз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._____-------  _._._.  _._._. ====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 ____=====.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Вуоно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арын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Быдӟым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Атыкай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ож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быремлы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луоз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75 ар.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Малпандэс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амалэн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>Удмурт литература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>Ваньмыз</w:t>
      </w:r>
      <w:proofErr w:type="spellEnd"/>
      <w:r w:rsidRPr="00937BD0">
        <w:rPr>
          <w:rFonts w:ascii="Times New Roman" w:eastAsia="Times New Roman" w:hAnsi="Times New Roman" w:cs="Times New Roman"/>
          <w:b/>
          <w:color w:val="292929"/>
          <w:sz w:val="28"/>
          <w:szCs w:val="28"/>
          <w:lang w:eastAsia="ru-RU"/>
        </w:rPr>
        <w:t xml:space="preserve"> – 20  балл</w:t>
      </w:r>
    </w:p>
    <w:p w:rsidR="00937BD0" w:rsidRPr="00937BD0" w:rsidRDefault="00937BD0" w:rsidP="00937BD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1.Флор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Васильевлэсь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Тодӥськод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-а?» 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кылбурзэ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зуч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 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берыктэ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(10 балл)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Тодӥськод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сярысь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уй-нунал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малпасько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Адӟиськод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сэрен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мӧзмыса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ветлӥсько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Кылӥськод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Уйвӧтам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но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ӧтисько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Тон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лыктод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котьку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ик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витисько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Шӧдӥськод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Сюлэмам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тон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гинэ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улӥськод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Валаськод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-а?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Мон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тонэ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кемалась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яратско</w:t>
      </w:r>
      <w:proofErr w:type="spellEnd"/>
      <w:r w:rsidRPr="00937BD0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937BD0" w:rsidRPr="00937BD0" w:rsidRDefault="00937BD0" w:rsidP="00937B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</w:pP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Берыктон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эскерон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амалэз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Ваньмыз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10 балл</w:t>
      </w: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9-10 балл-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берыктэм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но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рифмазэ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быгатыса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кутэм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7-8 балл-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но 1-2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, 1-2 –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тупа</w:t>
      </w: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5-6 балл-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кутоназ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сомында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ик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ритм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3-4-берыктэм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1-2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кутыны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чуръёсаз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шӧдӥськы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1-2—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быдэс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кылбурысь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берыктыны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трос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0-кылбурлэн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валантэм</w:t>
      </w:r>
      <w:proofErr w:type="spellEnd"/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куззэ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(5 балл). 1-г, 2-б, 3-а, 4-д, 5-в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Сётэмын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гожъясьёслэн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туспуктэмъёссы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кинлэн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туспуктэмез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  </w:t>
      </w:r>
      <w:r w:rsidR="00503AAA">
        <w:rPr>
          <w:rFonts w:ascii="Times New Roman" w:eastAsia="Calibri" w:hAnsi="Times New Roman" w:cs="Times New Roman"/>
          <w:sz w:val="28"/>
          <w:szCs w:val="28"/>
        </w:rPr>
        <w:t xml:space="preserve">5 </w:t>
      </w:r>
      <w:bookmarkStart w:id="0" w:name="_GoBack"/>
      <w:bookmarkEnd w:id="0"/>
      <w:r w:rsidRPr="00937BD0">
        <w:rPr>
          <w:rFonts w:ascii="Times New Roman" w:eastAsia="Calibri" w:hAnsi="Times New Roman" w:cs="Times New Roman"/>
          <w:sz w:val="28"/>
          <w:szCs w:val="28"/>
        </w:rPr>
        <w:t>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C0560F1" wp14:editId="3564BED0">
            <wp:extent cx="1123950" cy="1598916"/>
            <wp:effectExtent l="0" t="0" r="0" b="1905"/>
            <wp:docPr id="28" name="Рисунок 28" descr="http://irinaewdo.narod.ru/olderfiles/1/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rinaewdo.narod.ru/olderfiles/1/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56" cy="160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F9136A" wp14:editId="126AD241">
            <wp:extent cx="1076325" cy="159067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532" cy="16013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10CE1F" wp14:editId="4AC0522E">
            <wp:extent cx="1228039" cy="1632268"/>
            <wp:effectExtent l="0" t="0" r="0" b="635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554" cy="1632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1D7D29" wp14:editId="39576E8E">
            <wp:extent cx="1225641" cy="16287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067" cy="1635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38FD33" wp14:editId="27566F89">
            <wp:extent cx="1231265" cy="1633855"/>
            <wp:effectExtent l="0" t="0" r="6985" b="444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В.Романов</w:t>
      </w:r>
      <w:proofErr w:type="spellEnd"/>
    </w:p>
    <w:p w:rsidR="00937BD0" w:rsidRPr="00937BD0" w:rsidRDefault="00937BD0" w:rsidP="00937BD0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Игнатий Гаврилов</w:t>
      </w:r>
    </w:p>
    <w:p w:rsidR="00937BD0" w:rsidRPr="00937BD0" w:rsidRDefault="00937BD0" w:rsidP="00937BD0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Покч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Петров</w:t>
      </w:r>
    </w:p>
    <w:p w:rsidR="00937BD0" w:rsidRPr="00937BD0" w:rsidRDefault="00937BD0" w:rsidP="00937BD0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Н.Байтеряков</w:t>
      </w:r>
      <w:proofErr w:type="spellEnd"/>
    </w:p>
    <w:p w:rsidR="00937BD0" w:rsidRPr="00937BD0" w:rsidRDefault="00937BD0" w:rsidP="00937BD0">
      <w:pPr>
        <w:numPr>
          <w:ilvl w:val="0"/>
          <w:numId w:val="4"/>
        </w:numPr>
        <w:spacing w:after="16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Кедра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Митрей</w:t>
      </w:r>
      <w:proofErr w:type="spellEnd"/>
    </w:p>
    <w:p w:rsidR="00937BD0" w:rsidRDefault="00937BD0"/>
    <w:sectPr w:rsidR="0093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C97"/>
    <w:multiLevelType w:val="hybridMultilevel"/>
    <w:tmpl w:val="1E88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8DE"/>
    <w:multiLevelType w:val="hybridMultilevel"/>
    <w:tmpl w:val="B7A2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087"/>
    <w:multiLevelType w:val="hybridMultilevel"/>
    <w:tmpl w:val="D858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25"/>
    <w:rsid w:val="00054F36"/>
    <w:rsid w:val="003102CA"/>
    <w:rsid w:val="00503AAA"/>
    <w:rsid w:val="006D20FD"/>
    <w:rsid w:val="00937BD0"/>
    <w:rsid w:val="00B63125"/>
    <w:rsid w:val="00EA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4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9</cp:revision>
  <dcterms:created xsi:type="dcterms:W3CDTF">2019-10-14T12:23:00Z</dcterms:created>
  <dcterms:modified xsi:type="dcterms:W3CDTF">2019-10-15T13:20:00Z</dcterms:modified>
</cp:coreProperties>
</file>